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340" w:rsidRDefault="002A2340" w:rsidP="002A2340">
      <w:pPr>
        <w:pStyle w:val="a5"/>
        <w:spacing w:before="0" w:beforeAutospacing="0" w:after="0" w:afterAutospacing="0"/>
        <w:jc w:val="center"/>
        <w:rPr>
          <w:rStyle w:val="a6"/>
          <w:color w:val="3B2D36"/>
          <w:sz w:val="20"/>
          <w:szCs w:val="20"/>
        </w:rPr>
      </w:pPr>
      <w:proofErr w:type="gramStart"/>
      <w:r>
        <w:rPr>
          <w:rStyle w:val="a6"/>
          <w:color w:val="3B2D36"/>
          <w:sz w:val="20"/>
          <w:szCs w:val="20"/>
        </w:rPr>
        <w:t>П</w:t>
      </w:r>
      <w:proofErr w:type="gramEnd"/>
      <w:r>
        <w:rPr>
          <w:rStyle w:val="a6"/>
          <w:color w:val="3B2D36"/>
          <w:sz w:val="20"/>
          <w:szCs w:val="20"/>
        </w:rPr>
        <w:t xml:space="preserve"> А С П О Р Т</w:t>
      </w:r>
    </w:p>
    <w:p w:rsidR="002A2340" w:rsidRDefault="002A2340" w:rsidP="002A2340">
      <w:pPr>
        <w:pStyle w:val="a5"/>
        <w:spacing w:before="0" w:beforeAutospacing="0" w:after="0" w:afterAutospacing="0"/>
        <w:jc w:val="center"/>
        <w:rPr>
          <w:rFonts w:ascii="Tahoma" w:hAnsi="Tahoma" w:cs="Tahoma"/>
          <w:color w:val="3B2D36"/>
          <w:sz w:val="20"/>
          <w:szCs w:val="20"/>
        </w:rPr>
      </w:pPr>
    </w:p>
    <w:p w:rsidR="0000649D" w:rsidRDefault="0000649D" w:rsidP="002A2340">
      <w:pPr>
        <w:pStyle w:val="a5"/>
        <w:spacing w:before="0" w:beforeAutospacing="0" w:after="0" w:afterAutospacing="0"/>
        <w:jc w:val="center"/>
      </w:pPr>
      <w:r w:rsidRPr="0000649D">
        <w:t xml:space="preserve">Памятник войнам-землякам, погибшим на фронтах </w:t>
      </w:r>
    </w:p>
    <w:p w:rsidR="002A2340" w:rsidRDefault="0000649D" w:rsidP="002A2340">
      <w:pPr>
        <w:pStyle w:val="a5"/>
        <w:spacing w:before="0" w:beforeAutospacing="0" w:after="0" w:afterAutospacing="0"/>
        <w:jc w:val="center"/>
        <w:rPr>
          <w:rFonts w:ascii="Tahoma" w:hAnsi="Tahoma" w:cs="Tahoma"/>
          <w:color w:val="3B2D36"/>
          <w:sz w:val="20"/>
          <w:szCs w:val="20"/>
        </w:rPr>
      </w:pPr>
      <w:r w:rsidRPr="0000649D">
        <w:t>Великой Отечественной войны</w:t>
      </w:r>
      <w:r>
        <w:rPr>
          <w:rStyle w:val="a6"/>
          <w:color w:val="3B2D36"/>
          <w:sz w:val="20"/>
          <w:szCs w:val="20"/>
        </w:rPr>
        <w:t xml:space="preserve"> </w:t>
      </w:r>
      <w:r w:rsidR="002A2340">
        <w:rPr>
          <w:rStyle w:val="a6"/>
          <w:color w:val="3B2D36"/>
          <w:sz w:val="20"/>
          <w:szCs w:val="20"/>
        </w:rPr>
        <w:t>1941 – 1945 гг.</w:t>
      </w:r>
    </w:p>
    <w:p w:rsidR="002A2340" w:rsidRDefault="002A2340" w:rsidP="002A2340">
      <w:pPr>
        <w:pStyle w:val="a5"/>
        <w:spacing w:before="0" w:beforeAutospacing="0" w:after="0" w:afterAutospacing="0"/>
        <w:jc w:val="center"/>
        <w:rPr>
          <w:rFonts w:ascii="Tahoma" w:hAnsi="Tahoma" w:cs="Tahoma"/>
          <w:color w:val="3B2D36"/>
          <w:sz w:val="20"/>
          <w:szCs w:val="20"/>
        </w:rPr>
      </w:pPr>
      <w:r>
        <w:rPr>
          <w:rStyle w:val="a6"/>
          <w:color w:val="3B2D36"/>
          <w:sz w:val="20"/>
          <w:szCs w:val="20"/>
        </w:rPr>
        <w:t xml:space="preserve">село Елань, </w:t>
      </w:r>
      <w:proofErr w:type="spellStart"/>
      <w:r>
        <w:rPr>
          <w:rStyle w:val="a6"/>
          <w:color w:val="3B2D36"/>
          <w:sz w:val="20"/>
          <w:szCs w:val="20"/>
        </w:rPr>
        <w:t>Бичурский</w:t>
      </w:r>
      <w:proofErr w:type="spellEnd"/>
      <w:r>
        <w:rPr>
          <w:rStyle w:val="a6"/>
          <w:color w:val="3B2D36"/>
          <w:sz w:val="20"/>
          <w:szCs w:val="20"/>
        </w:rPr>
        <w:t xml:space="preserve"> район, Республика Бурятия</w:t>
      </w:r>
    </w:p>
    <w:p w:rsidR="002A2340" w:rsidRDefault="002A2340" w:rsidP="002A2340">
      <w:pPr>
        <w:pStyle w:val="a5"/>
        <w:jc w:val="center"/>
        <w:rPr>
          <w:rFonts w:ascii="Tahoma" w:hAnsi="Tahoma" w:cs="Tahoma"/>
          <w:color w:val="3B2D36"/>
          <w:sz w:val="20"/>
          <w:szCs w:val="20"/>
        </w:rPr>
      </w:pPr>
      <w:r w:rsidRPr="002A2340">
        <w:rPr>
          <w:rFonts w:ascii="Tahoma" w:hAnsi="Tahoma" w:cs="Tahoma"/>
          <w:noProof/>
          <w:color w:val="3B2D36"/>
          <w:sz w:val="20"/>
          <w:szCs w:val="20"/>
        </w:rPr>
        <w:drawing>
          <wp:inline distT="0" distB="0" distL="0" distR="0">
            <wp:extent cx="4068041" cy="2936030"/>
            <wp:effectExtent l="171450" t="133350" r="370609" b="30247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6048" r="105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8676" cy="293648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3B2D36"/>
          <w:sz w:val="20"/>
          <w:szCs w:val="20"/>
        </w:rPr>
        <w:t> </w:t>
      </w:r>
    </w:p>
    <w:p w:rsidR="002A2340" w:rsidRDefault="002A2340" w:rsidP="002A234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340">
        <w:rPr>
          <w:rStyle w:val="a6"/>
          <w:rFonts w:ascii="Times New Roman" w:hAnsi="Times New Roman" w:cs="Times New Roman"/>
          <w:color w:val="3B2D36"/>
          <w:sz w:val="24"/>
          <w:szCs w:val="24"/>
        </w:rPr>
        <w:t>1.Место нахождения:</w:t>
      </w:r>
      <w:r w:rsidRPr="002A2340">
        <w:rPr>
          <w:rFonts w:ascii="Times New Roman" w:hAnsi="Times New Roman" w:cs="Times New Roman"/>
          <w:color w:val="3B2D36"/>
          <w:sz w:val="24"/>
          <w:szCs w:val="24"/>
        </w:rPr>
        <w:t xml:space="preserve"> </w:t>
      </w:r>
      <w:r w:rsidRPr="002A2340">
        <w:rPr>
          <w:rFonts w:ascii="Times New Roman" w:hAnsi="Times New Roman" w:cs="Times New Roman"/>
          <w:sz w:val="24"/>
          <w:szCs w:val="24"/>
        </w:rPr>
        <w:t xml:space="preserve">671372, Республика Бурятия, </w:t>
      </w:r>
      <w:proofErr w:type="spellStart"/>
      <w:r w:rsidRPr="002A2340">
        <w:rPr>
          <w:rFonts w:ascii="Times New Roman" w:hAnsi="Times New Roman" w:cs="Times New Roman"/>
          <w:sz w:val="24"/>
          <w:szCs w:val="24"/>
        </w:rPr>
        <w:t>Бичурский</w:t>
      </w:r>
      <w:proofErr w:type="spellEnd"/>
      <w:r w:rsidRPr="002A2340">
        <w:rPr>
          <w:rFonts w:ascii="Times New Roman" w:hAnsi="Times New Roman" w:cs="Times New Roman"/>
          <w:sz w:val="24"/>
          <w:szCs w:val="24"/>
        </w:rPr>
        <w:t xml:space="preserve"> район, с. Елань, центр села у здания сельского Дома культуры.</w:t>
      </w:r>
    </w:p>
    <w:p w:rsidR="00961B36" w:rsidRDefault="00961B36" w:rsidP="002A234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B36" w:rsidRPr="00961B36" w:rsidRDefault="00961B36" w:rsidP="00961B36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2. </w:t>
      </w:r>
      <w:r w:rsidRPr="00961B36">
        <w:rPr>
          <w:rFonts w:ascii="Times New Roman" w:hAnsi="Times New Roman" w:cs="Times New Roman"/>
          <w:b/>
          <w:bCs/>
          <w:sz w:val="24"/>
          <w:szCs w:val="24"/>
          <w:u w:val="single"/>
        </w:rPr>
        <w:t>Описание памятника:</w:t>
      </w:r>
    </w:p>
    <w:p w:rsidR="00961B36" w:rsidRPr="00961B36" w:rsidRDefault="00961B36" w:rsidP="00961B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B36">
        <w:rPr>
          <w:rFonts w:ascii="Times New Roman" w:hAnsi="Times New Roman" w:cs="Times New Roman"/>
          <w:sz w:val="24"/>
          <w:szCs w:val="24"/>
        </w:rPr>
        <w:t>Материал – каменно-бетонный монолит.</w:t>
      </w:r>
    </w:p>
    <w:p w:rsidR="00961B36" w:rsidRPr="00961B36" w:rsidRDefault="00961B36" w:rsidP="00961B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B36">
        <w:rPr>
          <w:rFonts w:ascii="Times New Roman" w:hAnsi="Times New Roman" w:cs="Times New Roman"/>
          <w:sz w:val="24"/>
          <w:szCs w:val="24"/>
        </w:rPr>
        <w:t>Внешняя оград</w:t>
      </w:r>
      <w:proofErr w:type="gramStart"/>
      <w:r w:rsidRPr="00961B36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961B36">
        <w:rPr>
          <w:rFonts w:ascii="Times New Roman" w:hAnsi="Times New Roman" w:cs="Times New Roman"/>
          <w:sz w:val="24"/>
          <w:szCs w:val="24"/>
        </w:rPr>
        <w:t xml:space="preserve"> черные массивные цепи на железных столбиках, размер ограды 5х4 метра.</w:t>
      </w:r>
    </w:p>
    <w:p w:rsidR="00961B36" w:rsidRPr="00961B36" w:rsidRDefault="00961B36" w:rsidP="00961B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B36">
        <w:rPr>
          <w:rFonts w:ascii="Times New Roman" w:hAnsi="Times New Roman" w:cs="Times New Roman"/>
          <w:sz w:val="24"/>
          <w:szCs w:val="24"/>
        </w:rPr>
        <w:t>Внутри ограды квадратная бетонная площадка;</w:t>
      </w:r>
    </w:p>
    <w:p w:rsidR="00961B36" w:rsidRPr="00961B36" w:rsidRDefault="00961B36" w:rsidP="00961B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B36">
        <w:rPr>
          <w:rFonts w:ascii="Times New Roman" w:hAnsi="Times New Roman" w:cs="Times New Roman"/>
          <w:sz w:val="24"/>
          <w:szCs w:val="24"/>
        </w:rPr>
        <w:t>Основание – бетонная тумба 270х270 см, высота 100 см;</w:t>
      </w:r>
    </w:p>
    <w:p w:rsidR="00961B36" w:rsidRPr="00961B36" w:rsidRDefault="00961B36" w:rsidP="00961B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B36">
        <w:rPr>
          <w:rFonts w:ascii="Times New Roman" w:hAnsi="Times New Roman" w:cs="Times New Roman"/>
          <w:sz w:val="24"/>
          <w:szCs w:val="24"/>
        </w:rPr>
        <w:t xml:space="preserve">Выше идут две ступени по 20 см, на них бетонная тумба 170 </w:t>
      </w:r>
      <w:proofErr w:type="spellStart"/>
      <w:r w:rsidRPr="00961B36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961B36">
        <w:rPr>
          <w:rFonts w:ascii="Times New Roman" w:hAnsi="Times New Roman" w:cs="Times New Roman"/>
          <w:sz w:val="24"/>
          <w:szCs w:val="24"/>
        </w:rPr>
        <w:t xml:space="preserve"> 170 см, высотой 110 см;</w:t>
      </w:r>
    </w:p>
    <w:p w:rsidR="00961B36" w:rsidRPr="00961B36" w:rsidRDefault="00961B36" w:rsidP="00961B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B36">
        <w:rPr>
          <w:rFonts w:ascii="Times New Roman" w:hAnsi="Times New Roman" w:cs="Times New Roman"/>
          <w:sz w:val="24"/>
          <w:szCs w:val="24"/>
        </w:rPr>
        <w:t>На двух ступеньках над тумбой стоит прямоугольный бетонный столб высотой 150 см, с пирамидальным четырехугольным завершением наверху высотой в 20 см. На этом завершении установлена хромированная пятиугольная звезда.</w:t>
      </w:r>
    </w:p>
    <w:p w:rsidR="00961B36" w:rsidRPr="00961B36" w:rsidRDefault="00961B36" w:rsidP="00961B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B36">
        <w:rPr>
          <w:rFonts w:ascii="Times New Roman" w:hAnsi="Times New Roman" w:cs="Times New Roman"/>
          <w:sz w:val="24"/>
          <w:szCs w:val="24"/>
        </w:rPr>
        <w:t>В черном круге лицевой стороны Памятника надпись: «Вечная слава павшим войнам в 1941-1945гг».</w:t>
      </w:r>
    </w:p>
    <w:p w:rsidR="00961B36" w:rsidRPr="00961B36" w:rsidRDefault="00961B36" w:rsidP="00961B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B36">
        <w:rPr>
          <w:rFonts w:ascii="Times New Roman" w:hAnsi="Times New Roman" w:cs="Times New Roman"/>
          <w:sz w:val="24"/>
          <w:szCs w:val="24"/>
        </w:rPr>
        <w:t xml:space="preserve">Слева при входе к Памятнику установлен красный щит, на котором в три столба вписаны фамилии, имена, отчества павших в боях за Родину в 1941-1945гг. </w:t>
      </w:r>
    </w:p>
    <w:p w:rsidR="00961B36" w:rsidRDefault="00961B36" w:rsidP="002A234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B36" w:rsidRDefault="00961B36" w:rsidP="002A234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3. </w:t>
      </w:r>
      <w:r w:rsidRPr="00961B36">
        <w:rPr>
          <w:rFonts w:ascii="Times New Roman" w:hAnsi="Times New Roman" w:cs="Times New Roman"/>
          <w:b/>
          <w:sz w:val="24"/>
          <w:szCs w:val="24"/>
          <w:u w:val="single"/>
        </w:rPr>
        <w:t>Год ввода: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B36">
        <w:rPr>
          <w:rFonts w:ascii="Times New Roman" w:hAnsi="Times New Roman" w:cs="Times New Roman"/>
          <w:sz w:val="24"/>
          <w:szCs w:val="24"/>
        </w:rPr>
        <w:t>Памятник  построен силами колхозников с. Елань и открыт 9 мая 1967 года.</w:t>
      </w:r>
    </w:p>
    <w:p w:rsidR="003B5F5C" w:rsidRPr="0000649D" w:rsidRDefault="00961B36" w:rsidP="000064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0B42">
        <w:rPr>
          <w:rFonts w:ascii="Times New Roman" w:hAnsi="Times New Roman" w:cs="Times New Roman"/>
          <w:b/>
          <w:sz w:val="24"/>
          <w:szCs w:val="24"/>
          <w:u w:val="single"/>
        </w:rPr>
        <w:t>4. шествует над памятником</w:t>
      </w:r>
      <w:r>
        <w:rPr>
          <w:rFonts w:ascii="Times New Roman" w:hAnsi="Times New Roman" w:cs="Times New Roman"/>
          <w:sz w:val="24"/>
          <w:szCs w:val="24"/>
        </w:rPr>
        <w:t>: Администрация СП «Еланское», МОУ Еланская СОШ</w:t>
      </w:r>
    </w:p>
    <w:sectPr w:rsidR="003B5F5C" w:rsidRPr="0000649D" w:rsidSect="00F320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0"/>
  <w:proofState w:spelling="clean" w:grammar="clean"/>
  <w:defaultTabStop w:val="708"/>
  <w:characterSpacingControl w:val="doNotCompress"/>
  <w:compat>
    <w:useFELayout/>
  </w:compat>
  <w:rsids>
    <w:rsidRoot w:val="003B5F5C"/>
    <w:rsid w:val="0000649D"/>
    <w:rsid w:val="00080B42"/>
    <w:rsid w:val="002A2340"/>
    <w:rsid w:val="003B5F5C"/>
    <w:rsid w:val="00961B36"/>
    <w:rsid w:val="00F32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0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5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5F5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2A2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2A234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183</Words>
  <Characters>1044</Characters>
  <Application>Microsoft Office Word</Application>
  <DocSecurity>0</DocSecurity>
  <Lines>8</Lines>
  <Paragraphs>2</Paragraphs>
  <ScaleCrop>false</ScaleCrop>
  <Company>SPecialiST RePack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6</cp:revision>
  <dcterms:created xsi:type="dcterms:W3CDTF">2016-09-26T03:56:00Z</dcterms:created>
  <dcterms:modified xsi:type="dcterms:W3CDTF">2016-09-26T11:56:00Z</dcterms:modified>
</cp:coreProperties>
</file>